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A0" w:rsidRPr="00420560" w:rsidRDefault="006606A0" w:rsidP="006606A0">
      <w:pPr>
        <w:widowControl w:val="0"/>
        <w:adjustRightInd w:val="0"/>
        <w:snapToGri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20560">
        <w:rPr>
          <w:rFonts w:asciiTheme="majorBidi" w:hAnsiTheme="majorBidi" w:cstheme="majorBidi"/>
          <w:b/>
          <w:bCs/>
          <w:sz w:val="24"/>
          <w:szCs w:val="24"/>
        </w:rPr>
        <w:t>Supplementary 21 (Likelihood ratio tests for post-ablation T4 levels)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154"/>
        <w:gridCol w:w="1896"/>
        <w:gridCol w:w="1616"/>
        <w:gridCol w:w="987"/>
        <w:gridCol w:w="987"/>
      </w:tblGrid>
      <w:tr w:rsidR="006606A0" w:rsidRPr="00420560" w:rsidTr="00AF636A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06A0" w:rsidRPr="00420560" w:rsidRDefault="006606A0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  <w:b/>
                <w:bCs/>
              </w:rPr>
              <w:t>Likelihood Ratio Tests</w:t>
            </w:r>
          </w:p>
        </w:tc>
      </w:tr>
      <w:tr w:rsidR="006606A0" w:rsidRPr="00CF3544" w:rsidTr="00AF636A">
        <w:trPr>
          <w:cantSplit/>
        </w:trPr>
        <w:tc>
          <w:tcPr>
            <w:tcW w:w="182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606A0" w:rsidRPr="00CF3544" w:rsidRDefault="006606A0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F3544">
              <w:rPr>
                <w:rFonts w:ascii="Arial" w:hAnsi="Arial" w:cs="Arial"/>
                <w:b/>
                <w:bCs/>
              </w:rPr>
              <w:t>Effect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6606A0" w:rsidRPr="00CF3544" w:rsidRDefault="006606A0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F3544">
              <w:rPr>
                <w:rFonts w:ascii="Arial" w:hAnsi="Arial" w:cs="Arial"/>
                <w:b/>
                <w:bCs/>
              </w:rPr>
              <w:t>Model Fitting Criteria</w:t>
            </w:r>
          </w:p>
        </w:tc>
        <w:tc>
          <w:tcPr>
            <w:tcW w:w="2077" w:type="pct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606A0" w:rsidRPr="00CF3544" w:rsidRDefault="006606A0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F3544">
              <w:rPr>
                <w:rFonts w:ascii="Arial" w:hAnsi="Arial" w:cs="Arial"/>
                <w:b/>
                <w:bCs/>
              </w:rPr>
              <w:t>Likelihood Ratio Tests</w:t>
            </w:r>
          </w:p>
        </w:tc>
      </w:tr>
      <w:tr w:rsidR="006606A0" w:rsidRPr="00CF3544" w:rsidTr="00AF636A">
        <w:trPr>
          <w:cantSplit/>
        </w:trPr>
        <w:tc>
          <w:tcPr>
            <w:tcW w:w="182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6A0" w:rsidRPr="00CF3544" w:rsidRDefault="006606A0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6606A0" w:rsidRPr="00CF3544" w:rsidRDefault="006606A0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F3544">
              <w:rPr>
                <w:rFonts w:ascii="Arial" w:hAnsi="Arial" w:cs="Arial"/>
                <w:b/>
                <w:bCs/>
              </w:rPr>
              <w:t>-2 Log Likelihood of Reduced Model</w:t>
            </w:r>
          </w:p>
        </w:tc>
        <w:tc>
          <w:tcPr>
            <w:tcW w:w="935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6606A0" w:rsidRPr="00CF3544" w:rsidRDefault="006606A0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F3544">
              <w:rPr>
                <w:rFonts w:ascii="Arial" w:hAnsi="Arial" w:cs="Arial"/>
                <w:b/>
                <w:bCs/>
              </w:rPr>
              <w:t>Chi-Square</w:t>
            </w:r>
          </w:p>
        </w:tc>
        <w:tc>
          <w:tcPr>
            <w:tcW w:w="571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6606A0" w:rsidRPr="00CF3544" w:rsidRDefault="006606A0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F3544">
              <w:rPr>
                <w:rFonts w:ascii="Arial" w:hAnsi="Arial" w:cs="Arial"/>
                <w:b/>
                <w:bCs/>
              </w:rPr>
              <w:t>df</w:t>
            </w:r>
          </w:p>
        </w:tc>
        <w:tc>
          <w:tcPr>
            <w:tcW w:w="571" w:type="pct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6606A0" w:rsidRPr="00CF3544" w:rsidRDefault="006606A0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F3544">
              <w:rPr>
                <w:rFonts w:ascii="Arial" w:hAnsi="Arial" w:cs="Arial"/>
                <w:b/>
                <w:bCs/>
              </w:rPr>
              <w:t>Sig.</w:t>
            </w:r>
          </w:p>
        </w:tc>
      </w:tr>
      <w:tr w:rsidR="006606A0" w:rsidRPr="00420560" w:rsidTr="00AF636A">
        <w:trPr>
          <w:cantSplit/>
        </w:trPr>
        <w:tc>
          <w:tcPr>
            <w:tcW w:w="1826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606A0" w:rsidRPr="00420560" w:rsidRDefault="006606A0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1097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606A0" w:rsidRPr="00420560" w:rsidRDefault="006606A0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605.120</w:t>
            </w:r>
          </w:p>
        </w:tc>
        <w:tc>
          <w:tcPr>
            <w:tcW w:w="93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606A0" w:rsidRPr="00420560" w:rsidRDefault="006606A0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65.680</w:t>
            </w:r>
          </w:p>
        </w:tc>
        <w:tc>
          <w:tcPr>
            <w:tcW w:w="57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606A0" w:rsidRPr="00420560" w:rsidRDefault="006606A0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51</w:t>
            </w:r>
          </w:p>
        </w:tc>
        <w:tc>
          <w:tcPr>
            <w:tcW w:w="57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606A0" w:rsidRPr="00420560" w:rsidRDefault="006606A0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.081</w:t>
            </w:r>
          </w:p>
        </w:tc>
      </w:tr>
      <w:tr w:rsidR="006606A0" w:rsidRPr="00420560" w:rsidTr="00AF636A">
        <w:trPr>
          <w:cantSplit/>
        </w:trPr>
        <w:tc>
          <w:tcPr>
            <w:tcW w:w="1826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6606A0" w:rsidRPr="00420560" w:rsidRDefault="006606A0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1097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:rsidR="006606A0" w:rsidRPr="00420560" w:rsidRDefault="006606A0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618.192</w:t>
            </w:r>
          </w:p>
        </w:tc>
        <w:tc>
          <w:tcPr>
            <w:tcW w:w="93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:rsidR="006606A0" w:rsidRPr="00420560" w:rsidRDefault="006606A0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78.752</w:t>
            </w:r>
          </w:p>
        </w:tc>
        <w:tc>
          <w:tcPr>
            <w:tcW w:w="571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:rsidR="006606A0" w:rsidRPr="00420560" w:rsidRDefault="006606A0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51</w:t>
            </w:r>
          </w:p>
        </w:tc>
        <w:tc>
          <w:tcPr>
            <w:tcW w:w="571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hideMark/>
          </w:tcPr>
          <w:p w:rsidR="006606A0" w:rsidRPr="00420560" w:rsidRDefault="006606A0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.008</w:t>
            </w:r>
          </w:p>
        </w:tc>
      </w:tr>
    </w:tbl>
    <w:p w:rsidR="006606A0" w:rsidRPr="00420560" w:rsidRDefault="006606A0" w:rsidP="006606A0">
      <w:pPr>
        <w:widowControl w:val="0"/>
        <w:adjustRightInd w:val="0"/>
        <w:snapToGri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5C1E1A" w:rsidRDefault="005C1E1A"/>
    <w:sectPr w:rsidR="005C1E1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defaultTabStop w:val="720"/>
  <w:characterSpacingControl w:val="doNotCompress"/>
  <w:compat>
    <w:useFELayout/>
  </w:compat>
  <w:rsids>
    <w:rsidRoot w:val="006606A0"/>
    <w:rsid w:val="005C1E1A"/>
    <w:rsid w:val="00660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2023-06-12T06:38:00Z</dcterms:created>
  <dcterms:modified xsi:type="dcterms:W3CDTF">2023-06-12T06:38:00Z</dcterms:modified>
</cp:coreProperties>
</file>