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AF" w:rsidRPr="00420560" w:rsidRDefault="00956FAF" w:rsidP="00956FAF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56FAF" w:rsidRPr="00420560" w:rsidRDefault="00956FAF" w:rsidP="00956FAF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20560">
        <w:rPr>
          <w:rFonts w:asciiTheme="majorBidi" w:hAnsiTheme="majorBidi" w:cstheme="majorBidi"/>
          <w:b/>
          <w:bCs/>
          <w:sz w:val="24"/>
          <w:szCs w:val="24"/>
        </w:rPr>
        <w:t>Supplementary 15 (Observed and predicted frequencies for post-ablation TSH levels)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10"/>
        <w:gridCol w:w="1547"/>
        <w:gridCol w:w="994"/>
        <w:gridCol w:w="980"/>
        <w:gridCol w:w="1325"/>
        <w:gridCol w:w="994"/>
        <w:gridCol w:w="980"/>
      </w:tblGrid>
      <w:tr w:rsidR="00956FAF" w:rsidRPr="00420560" w:rsidTr="00AF636A">
        <w:trPr>
          <w:cantSplit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Observed and Predicted Frequencies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PostablationTSH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Frequency</w:t>
            </w:r>
          </w:p>
        </w:tc>
        <w:tc>
          <w:tcPr>
            <w:tcW w:w="197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Percentage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Observed</w:t>
            </w:r>
          </w:p>
        </w:tc>
        <w:tc>
          <w:tcPr>
            <w:tcW w:w="97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Predicted</w:t>
            </w:r>
          </w:p>
        </w:tc>
        <w:tc>
          <w:tcPr>
            <w:tcW w:w="13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Pearson Residual</w:t>
            </w:r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Observed</w:t>
            </w:r>
          </w:p>
        </w:tc>
        <w:tc>
          <w:tcPr>
            <w:tcW w:w="97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Predicted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-2015.00</w:t>
            </w:r>
          </w:p>
        </w:tc>
        <w:tc>
          <w:tcPr>
            <w:tcW w:w="15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-5167.692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5167.693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-.462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17.6%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.186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-.477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18.6%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7.642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7.00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.378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-.682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18.9%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5.630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5.630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7.50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.190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8.199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-.322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.572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-.840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2.747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33.3%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-.231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4.658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33.3%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4.658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33.3%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4.889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33.3%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.101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-.323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33.3%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-.334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4.889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33.3%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10.18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.194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-.491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8.729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.195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8.861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11.10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.196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8.876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11.40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.196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8.919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11.50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.196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2.024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12.00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.101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-.324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.591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33.3%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.106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-.332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5.068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33.3%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5.068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33.3%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12.20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.197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9.026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12.35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.198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2.015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12.62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.198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12.95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.198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13.50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.199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2.004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13.60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.199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2.004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13.90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9.201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14.00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9.209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14.90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.403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-.710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6.478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6.478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15.00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.136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-.375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.091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.806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.242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.139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-.379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4.476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-.223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-.221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4.476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4.476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15.10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9.280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15.20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3.638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.403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-.711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6.490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15.30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9.290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15.40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1.987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15.56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9.301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15.60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9.303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.405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-.713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6.507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6.507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15.90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.102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-.325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33.3%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-.873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.103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-.327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33.3%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33.3%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16.00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.406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-.713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6.512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6.512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16.30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5.328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17.30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9.331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17.67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9.327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17.90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9.323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18.00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9.321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18.20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6.561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18.60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1.962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18.70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1.961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20.00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.137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.091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-.370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-.228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-.225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-.221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-.225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4.449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-.221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-.225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4.449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4.449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20.10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9.216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20.30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-.725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6.429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6.429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20.40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9.192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20.50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9.184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20.60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9.175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20.80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9.157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20.90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5.319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21.00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9.138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22.00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-.730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3.727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6.306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22.20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9.005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22.50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8.966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23.30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1.931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23.70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-.519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8.793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23.80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1.928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24.00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-.257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24.10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-.519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8.729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25.00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.426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5.979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25.10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-.521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8.554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25.70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1.918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30.00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.101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-.324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.651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-.912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.089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33.3%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33.3%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4.155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33.3%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-.209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32.00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.218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-.139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-.043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32.80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1.890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-.172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-.042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220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35.30</w:t>
            </w: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-.185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-.531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22.0%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-.169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6.017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-.064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-.040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0.2%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0.9%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-.079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0.6%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0.7%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0.8%</w:t>
            </w:r>
          </w:p>
        </w:tc>
      </w:tr>
      <w:tr w:rsidR="00956FAF" w:rsidRPr="00420560" w:rsidTr="00AF636A">
        <w:trPr>
          <w:cantSplit/>
        </w:trPr>
        <w:tc>
          <w:tcPr>
            <w:tcW w:w="90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13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-.099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97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hideMark/>
          </w:tcPr>
          <w:p w:rsidR="00956FAF" w:rsidRPr="00420560" w:rsidRDefault="00956FAF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1.0%</w:t>
            </w:r>
          </w:p>
        </w:tc>
      </w:tr>
    </w:tbl>
    <w:p w:rsidR="00956FAF" w:rsidRPr="00420560" w:rsidRDefault="00956FAF" w:rsidP="00956FAF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14575" w:rsidRDefault="00514575"/>
    <w:sectPr w:rsidR="005145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1EFC"/>
    <w:multiLevelType w:val="hybridMultilevel"/>
    <w:tmpl w:val="98069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15B86"/>
    <w:multiLevelType w:val="hybridMultilevel"/>
    <w:tmpl w:val="57108B84"/>
    <w:lvl w:ilvl="0" w:tplc="A83CA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768B1"/>
    <w:multiLevelType w:val="hybridMultilevel"/>
    <w:tmpl w:val="6A8C01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F6824"/>
    <w:multiLevelType w:val="hybridMultilevel"/>
    <w:tmpl w:val="09927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956FAF"/>
    <w:rsid w:val="00514575"/>
    <w:rsid w:val="0095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FA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6FA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6FA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FAF"/>
    <w:rPr>
      <w:rFonts w:ascii="Courier New" w:hAnsi="Courier New" w:cs="Courier New"/>
      <w:b/>
      <w:bCs/>
      <w:color w:val="000000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956FAF"/>
    <w:rPr>
      <w:rFonts w:ascii="Courier New" w:hAnsi="Courier New" w:cs="Courier New"/>
      <w:b/>
      <w:bCs/>
      <w:i/>
      <w:iCs/>
      <w:color w:val="000000"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956FAF"/>
    <w:rPr>
      <w:rFonts w:ascii="Courier New" w:hAnsi="Courier New" w:cs="Courier New"/>
      <w:b/>
      <w:bCs/>
      <w:color w:val="000000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956FAF"/>
    <w:pPr>
      <w:spacing w:after="160" w:line="256" w:lineRule="auto"/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956FAF"/>
    <w:pPr>
      <w:spacing w:after="0" w:line="256" w:lineRule="auto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56FA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56FAF"/>
    <w:pPr>
      <w:spacing w:after="160"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56FAF"/>
    <w:rPr>
      <w:rFonts w:ascii="Calibri" w:hAnsi="Calibri" w:cs="Calibri"/>
      <w:noProof/>
    </w:rPr>
  </w:style>
  <w:style w:type="table" w:styleId="TableGrid">
    <w:name w:val="Table Grid"/>
    <w:basedOn w:val="TableNormal"/>
    <w:uiPriority w:val="39"/>
    <w:rsid w:val="00956FA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56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FAF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FA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56F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normal0">
    <w:name w:val="msonormal"/>
    <w:basedOn w:val="Normal"/>
    <w:rsid w:val="0095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56FAF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after="160"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56FA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56FAF"/>
    <w:pPr>
      <w:tabs>
        <w:tab w:val="center" w:pos="4513"/>
        <w:tab w:val="right" w:pos="9026"/>
      </w:tabs>
      <w:snapToGrid w:val="0"/>
      <w:spacing w:after="16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56FAF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956FAF"/>
  </w:style>
  <w:style w:type="character" w:styleId="PlaceholderText">
    <w:name w:val="Placeholder Text"/>
    <w:basedOn w:val="DefaultParagraphFont"/>
    <w:uiPriority w:val="99"/>
    <w:semiHidden/>
    <w:rsid w:val="00956FAF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rsid w:val="0095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ormalWebChar">
    <w:name w:val="Normal (Web) Char"/>
    <w:basedOn w:val="DefaultParagraphFont"/>
    <w:link w:val="NormalWeb"/>
    <w:uiPriority w:val="99"/>
    <w:rsid w:val="00956FAF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19495</Words>
  <Characters>111122</Characters>
  <Application>Microsoft Office Word</Application>
  <DocSecurity>0</DocSecurity>
  <Lines>926</Lines>
  <Paragraphs>260</Paragraphs>
  <ScaleCrop>false</ScaleCrop>
  <Company/>
  <LinksUpToDate>false</LinksUpToDate>
  <CharactersWithSpaces>130357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2023-06-12T06:37:00Z</dcterms:created>
  <dcterms:modified xsi:type="dcterms:W3CDTF">2023-06-12T06:37:00Z</dcterms:modified>
</cp:coreProperties>
</file>