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5B" w:rsidRPr="00BE617A" w:rsidRDefault="0026285B" w:rsidP="0026285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:rsidR="0026285B" w:rsidRPr="00BE617A" w:rsidRDefault="0026285B" w:rsidP="0026285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BE617A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Supplementary</w:t>
      </w:r>
      <w:r w:rsidRPr="00BE61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Table 2</w:t>
      </w:r>
      <w:r w:rsidRPr="00BE617A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.</w:t>
      </w:r>
      <w:r w:rsidRPr="00BE617A">
        <w:rPr>
          <w:rFonts w:ascii="Times New Roman" w:hAnsi="Times New Roman" w:cs="Times New Roman"/>
          <w:sz w:val="24"/>
          <w:szCs w:val="24"/>
          <w:lang w:val="en-US"/>
        </w:rPr>
        <w:t xml:space="preserve"> Admissions According to Levels of Albumin-Corrected Calcium (CaC, BMJ77) and Ionized Calcium (pH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</w:t>
      </w:r>
      <w:r w:rsidRPr="00BE617A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7.4) in mmol/L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00"/>
        <w:gridCol w:w="1474"/>
        <w:gridCol w:w="1475"/>
        <w:gridCol w:w="1475"/>
        <w:gridCol w:w="1475"/>
        <w:gridCol w:w="1478"/>
        <w:gridCol w:w="1201"/>
      </w:tblGrid>
      <w:tr w:rsidR="0026285B" w:rsidRPr="00BE617A" w:rsidTr="0025115A">
        <w:trPr>
          <w:trHeight w:val="288"/>
        </w:trPr>
        <w:tc>
          <w:tcPr>
            <w:tcW w:w="136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 w:rsidRPr="00BE61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> </w:t>
            </w:r>
          </w:p>
        </w:tc>
        <w:tc>
          <w:tcPr>
            <w:tcW w:w="301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da-DK"/>
              </w:rPr>
            </w:pPr>
            <w:r w:rsidRPr="00BE6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da-DK"/>
              </w:rPr>
              <w:t>CaC (BMJ77)</w:t>
            </w:r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da-DK"/>
              </w:rPr>
            </w:pPr>
            <w:r w:rsidRPr="00BE6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da-DK"/>
              </w:rPr>
              <w:t>CaI</w:t>
            </w:r>
          </w:p>
        </w:tc>
      </w:tr>
      <w:tr w:rsidR="0026285B" w:rsidRPr="00BE617A" w:rsidTr="0025115A">
        <w:trPr>
          <w:trHeight w:val="288"/>
        </w:trPr>
        <w:tc>
          <w:tcPr>
            <w:tcW w:w="136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da-DK"/>
              </w:rPr>
            </w:pPr>
            <w:r w:rsidRPr="00BE6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da-DK"/>
              </w:rPr>
              <w:t>&lt;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BE6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da-DK"/>
              </w:rPr>
              <w:t>2.15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da-DK"/>
              </w:rPr>
            </w:pPr>
            <w:r w:rsidRPr="00BE6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da-DK"/>
              </w:rPr>
              <w:t>2.15 - 2.51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da-DK"/>
              </w:rPr>
            </w:pPr>
            <w:r w:rsidRPr="00BE6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da-DK"/>
              </w:rPr>
              <w:t>2.52 - 2.76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da-DK"/>
              </w:rPr>
            </w:pPr>
            <w:r w:rsidRPr="00BE6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da-DK"/>
              </w:rPr>
              <w:t>≥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BE6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da-DK"/>
              </w:rPr>
              <w:t>2.77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da-DK"/>
              </w:rPr>
            </w:pPr>
            <w:r w:rsidRPr="00BE6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da-DK"/>
              </w:rPr>
              <w:t>Total</w:t>
            </w:r>
          </w:p>
        </w:tc>
      </w:tr>
      <w:tr w:rsidR="0026285B" w:rsidRPr="00BE617A" w:rsidTr="0025115A">
        <w:trPr>
          <w:trHeight w:val="288"/>
        </w:trPr>
        <w:tc>
          <w:tcPr>
            <w:tcW w:w="61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da-DK"/>
              </w:rPr>
              <w:t>CaI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da-DK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  <w:lang w:val="en-US" w:eastAsia="zh-CN"/>
              </w:rPr>
              <w:t xml:space="preserve"> </w:t>
            </w: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da-DK"/>
              </w:rPr>
              <w:t>1.45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da-DK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da-DK"/>
              </w:rPr>
              <w:t>10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da-DK"/>
              </w:rPr>
              <w:t>89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da-DK"/>
              </w:rPr>
              <w:t>99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 w:rsidRPr="00BE61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>198</w:t>
            </w:r>
          </w:p>
        </w:tc>
      </w:tr>
      <w:tr w:rsidR="0026285B" w:rsidRPr="00BE617A" w:rsidTr="0025115A">
        <w:trPr>
          <w:trHeight w:val="288"/>
        </w:trPr>
        <w:tc>
          <w:tcPr>
            <w:tcW w:w="61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da-DK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da-DK"/>
              </w:rPr>
              <w:t>1.33 - 1.44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da-DK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da-DK"/>
              </w:rPr>
              <w:t>1.526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da-DK"/>
              </w:rPr>
              <w:t>4</w:t>
            </w: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89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2.029</w:t>
            </w:r>
          </w:p>
        </w:tc>
      </w:tr>
      <w:tr w:rsidR="0026285B" w:rsidRPr="00BE617A" w:rsidTr="0025115A">
        <w:trPr>
          <w:trHeight w:val="288"/>
        </w:trPr>
        <w:tc>
          <w:tcPr>
            <w:tcW w:w="61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1.18 - 1.32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560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13.114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251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13.928</w:t>
            </w:r>
          </w:p>
        </w:tc>
      </w:tr>
      <w:tr w:rsidR="0026285B" w:rsidRPr="00BE617A" w:rsidTr="0025115A">
        <w:trPr>
          <w:trHeight w:val="288"/>
        </w:trPr>
        <w:tc>
          <w:tcPr>
            <w:tcW w:w="61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&lt; 1.18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520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1.157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1.683</w:t>
            </w:r>
          </w:p>
        </w:tc>
      </w:tr>
      <w:tr w:rsidR="0026285B" w:rsidRPr="00BE617A" w:rsidTr="0025115A">
        <w:trPr>
          <w:trHeight w:val="300"/>
        </w:trPr>
        <w:tc>
          <w:tcPr>
            <w:tcW w:w="6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CaT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a-DK"/>
              </w:rPr>
              <w:t>Total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1.080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15.807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835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116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6285B" w:rsidRPr="00BE617A" w:rsidRDefault="0026285B" w:rsidP="0025115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E617A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17.838</w:t>
            </w:r>
          </w:p>
        </w:tc>
      </w:tr>
    </w:tbl>
    <w:p w:rsidR="0026285B" w:rsidRPr="00BE617A" w:rsidRDefault="0026285B" w:rsidP="0026285B">
      <w:pPr>
        <w:pStyle w:val="Caption"/>
        <w:widowControl w:val="0"/>
        <w:adjustRightInd w:val="0"/>
        <w:snapToGrid w:val="0"/>
        <w:spacing w:after="0"/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US" w:eastAsia="zh-CN"/>
        </w:rPr>
      </w:pPr>
      <w:r w:rsidRPr="00BE617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Yellow: Discrepancies. Red: Mismatches</w:t>
      </w:r>
      <w:r w:rsidRPr="00BE617A">
        <w:rPr>
          <w:rFonts w:ascii="Times New Roman" w:hAnsi="Times New Roman" w:cs="Times New Roman" w:hint="eastAsia"/>
          <w:b w:val="0"/>
          <w:color w:val="auto"/>
          <w:sz w:val="24"/>
          <w:szCs w:val="24"/>
          <w:lang w:val="en-US" w:eastAsia="zh-CN"/>
        </w:rPr>
        <w:t>.</w:t>
      </w:r>
    </w:p>
    <w:p w:rsidR="0026285B" w:rsidRPr="00BE617A" w:rsidRDefault="0026285B" w:rsidP="0026285B">
      <w:pPr>
        <w:pStyle w:val="Caption"/>
        <w:widowControl w:val="0"/>
        <w:adjustRightInd w:val="0"/>
        <w:snapToGrid w:val="0"/>
        <w:spacing w:after="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26285B" w:rsidRPr="00BE617A" w:rsidRDefault="0026285B" w:rsidP="0026285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26285B" w:rsidRPr="00BE617A" w:rsidRDefault="0026285B" w:rsidP="0026285B"/>
    <w:p w:rsidR="0043384D" w:rsidRPr="0026285B" w:rsidRDefault="0043384D" w:rsidP="0026285B"/>
    <w:sectPr w:rsidR="0043384D" w:rsidRPr="0026285B" w:rsidSect="00C42E22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769" w:rsidRDefault="00560769" w:rsidP="000335BE">
      <w:pPr>
        <w:spacing w:after="0" w:line="240" w:lineRule="auto"/>
      </w:pPr>
      <w:r>
        <w:separator/>
      </w:r>
    </w:p>
  </w:endnote>
  <w:endnote w:type="continuationSeparator" w:id="1">
    <w:p w:rsidR="00560769" w:rsidRDefault="00560769" w:rsidP="0003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1EB" w:rsidRDefault="00560769" w:rsidP="008929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769" w:rsidRDefault="00560769" w:rsidP="000335BE">
      <w:pPr>
        <w:spacing w:after="0" w:line="240" w:lineRule="auto"/>
      </w:pPr>
      <w:r>
        <w:separator/>
      </w:r>
    </w:p>
  </w:footnote>
  <w:footnote w:type="continuationSeparator" w:id="1">
    <w:p w:rsidR="00560769" w:rsidRDefault="00560769" w:rsidP="00033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4FC1"/>
    <w:rsid w:val="000335BE"/>
    <w:rsid w:val="000B0045"/>
    <w:rsid w:val="00206EA2"/>
    <w:rsid w:val="0026285B"/>
    <w:rsid w:val="0043384D"/>
    <w:rsid w:val="00560769"/>
    <w:rsid w:val="005E3B43"/>
    <w:rsid w:val="00652E21"/>
    <w:rsid w:val="00834FC1"/>
    <w:rsid w:val="00884EC2"/>
    <w:rsid w:val="00982E21"/>
    <w:rsid w:val="00986D59"/>
    <w:rsid w:val="00BC5E46"/>
    <w:rsid w:val="00BE617A"/>
    <w:rsid w:val="00F80685"/>
    <w:rsid w:val="00FB5959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FC1"/>
    <w:rPr>
      <w:lang w:val="da-D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834FC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34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FC1"/>
    <w:rPr>
      <w:lang w:val="da-D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>MS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Robin Wei</cp:lastModifiedBy>
  <cp:revision>4</cp:revision>
  <dcterms:created xsi:type="dcterms:W3CDTF">2021-08-07T03:38:00Z</dcterms:created>
  <dcterms:modified xsi:type="dcterms:W3CDTF">2021-08-10T01:26:00Z</dcterms:modified>
</cp:coreProperties>
</file>