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56422" w14:textId="22CCED09" w:rsidR="00A94C63" w:rsidRPr="00071282" w:rsidRDefault="00A94C63" w:rsidP="00A94C63">
      <w:pPr>
        <w:spacing w:line="480" w:lineRule="auto"/>
        <w:rPr>
          <w:rFonts w:asciiTheme="minorBidi" w:hAnsiTheme="minorBidi" w:cstheme="minorBidi"/>
          <w:color w:val="131413"/>
          <w:sz w:val="16"/>
          <w:szCs w:val="16"/>
          <w:lang w:val="en-GB"/>
        </w:rPr>
      </w:pPr>
      <w:r w:rsidRPr="00071282">
        <w:rPr>
          <w:rFonts w:asciiTheme="minorBidi" w:hAnsiTheme="minorBidi" w:cstheme="minorBidi"/>
          <w:b/>
          <w:bCs/>
          <w:sz w:val="16"/>
          <w:szCs w:val="16"/>
        </w:rPr>
        <w:t>Tables:</w:t>
      </w:r>
    </w:p>
    <w:tbl>
      <w:tblPr>
        <w:tblW w:w="14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1362"/>
        <w:gridCol w:w="1362"/>
        <w:gridCol w:w="1430"/>
        <w:gridCol w:w="1362"/>
        <w:gridCol w:w="1362"/>
        <w:gridCol w:w="1465"/>
        <w:gridCol w:w="1362"/>
        <w:gridCol w:w="1362"/>
        <w:gridCol w:w="1516"/>
        <w:gridCol w:w="722"/>
      </w:tblGrid>
      <w:tr w:rsidR="00A94C63" w:rsidRPr="00071282" w14:paraId="4329D511" w14:textId="77777777" w:rsidTr="00025DC0">
        <w:trPr>
          <w:trHeight w:val="325"/>
          <w:jc w:val="center"/>
        </w:trPr>
        <w:tc>
          <w:tcPr>
            <w:tcW w:w="1338" w:type="dxa"/>
            <w:vMerge w:val="restart"/>
            <w:shd w:val="clear" w:color="auto" w:fill="auto"/>
            <w:vAlign w:val="center"/>
          </w:tcPr>
          <w:p w14:paraId="601F509B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071282">
              <w:rPr>
                <w:rFonts w:asciiTheme="minorBidi" w:hAnsiTheme="minorBidi" w:cstheme="minorBidi"/>
                <w:sz w:val="16"/>
                <w:szCs w:val="16"/>
              </w:rPr>
              <w:t>Parameters</w:t>
            </w:r>
          </w:p>
        </w:tc>
        <w:tc>
          <w:tcPr>
            <w:tcW w:w="12583" w:type="dxa"/>
            <w:gridSpan w:val="9"/>
            <w:shd w:val="clear" w:color="auto" w:fill="auto"/>
          </w:tcPr>
          <w:p w14:paraId="2C643C93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Type 2 diabetic patients with obesity</w:t>
            </w:r>
          </w:p>
        </w:tc>
        <w:tc>
          <w:tcPr>
            <w:tcW w:w="722" w:type="dxa"/>
            <w:vMerge w:val="restart"/>
            <w:shd w:val="clear" w:color="auto" w:fill="auto"/>
            <w:vAlign w:val="center"/>
          </w:tcPr>
          <w:p w14:paraId="1C74AD52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>p</w:t>
            </w:r>
          </w:p>
        </w:tc>
      </w:tr>
      <w:tr w:rsidR="00A94C63" w:rsidRPr="00071282" w14:paraId="0908326B" w14:textId="77777777" w:rsidTr="00025DC0">
        <w:trPr>
          <w:trHeight w:val="325"/>
          <w:jc w:val="center"/>
        </w:trPr>
        <w:tc>
          <w:tcPr>
            <w:tcW w:w="1338" w:type="dxa"/>
            <w:vMerge/>
            <w:shd w:val="clear" w:color="auto" w:fill="auto"/>
            <w:vAlign w:val="center"/>
          </w:tcPr>
          <w:p w14:paraId="36DFC272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</w:rPr>
            </w:pPr>
          </w:p>
        </w:tc>
        <w:tc>
          <w:tcPr>
            <w:tcW w:w="4154" w:type="dxa"/>
            <w:gridSpan w:val="3"/>
            <w:shd w:val="clear" w:color="auto" w:fill="auto"/>
            <w:vAlign w:val="center"/>
          </w:tcPr>
          <w:p w14:paraId="41335E04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>Total</w:t>
            </w:r>
          </w:p>
        </w:tc>
        <w:tc>
          <w:tcPr>
            <w:tcW w:w="4189" w:type="dxa"/>
            <w:gridSpan w:val="3"/>
            <w:shd w:val="clear" w:color="auto" w:fill="auto"/>
            <w:vAlign w:val="center"/>
          </w:tcPr>
          <w:p w14:paraId="6AAA87AF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>Group 1</w:t>
            </w:r>
          </w:p>
        </w:tc>
        <w:tc>
          <w:tcPr>
            <w:tcW w:w="4240" w:type="dxa"/>
            <w:gridSpan w:val="3"/>
            <w:shd w:val="clear" w:color="auto" w:fill="auto"/>
            <w:vAlign w:val="center"/>
          </w:tcPr>
          <w:p w14:paraId="2B242250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>Group 2</w:t>
            </w:r>
          </w:p>
        </w:tc>
        <w:tc>
          <w:tcPr>
            <w:tcW w:w="722" w:type="dxa"/>
            <w:vMerge/>
            <w:shd w:val="clear" w:color="auto" w:fill="auto"/>
            <w:vAlign w:val="center"/>
          </w:tcPr>
          <w:p w14:paraId="24451375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</w:p>
        </w:tc>
      </w:tr>
      <w:tr w:rsidR="00A94C63" w:rsidRPr="00071282" w14:paraId="0AA5E22B" w14:textId="77777777" w:rsidTr="00025DC0">
        <w:trPr>
          <w:trHeight w:val="246"/>
          <w:jc w:val="center"/>
        </w:trPr>
        <w:tc>
          <w:tcPr>
            <w:tcW w:w="1338" w:type="dxa"/>
            <w:vMerge/>
            <w:shd w:val="clear" w:color="auto" w:fill="auto"/>
            <w:vAlign w:val="center"/>
          </w:tcPr>
          <w:p w14:paraId="1A82EE38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262626"/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2BF9886D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071282">
              <w:rPr>
                <w:rFonts w:asciiTheme="minorBidi" w:eastAsia="Calibri" w:hAnsiTheme="minorBidi" w:cstheme="minorBidi"/>
                <w:sz w:val="16"/>
                <w:szCs w:val="16"/>
                <w:lang w:val="en-GB" w:eastAsia="en-US"/>
              </w:rPr>
              <w:t>Baseline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1EF38C46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>Metformin</w:t>
            </w:r>
          </w:p>
          <w:p w14:paraId="005928A2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>(12 W)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7788219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>Metformin +</w:t>
            </w:r>
          </w:p>
          <w:p w14:paraId="65240293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sz w:val="16"/>
                <w:szCs w:val="16"/>
                <w:lang w:val="en-GB"/>
              </w:rPr>
              <w:t>SGLT2 inhibitors</w:t>
            </w:r>
            <w:r w:rsidRPr="00071282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 xml:space="preserve"> </w:t>
            </w:r>
          </w:p>
          <w:p w14:paraId="3183B59E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 xml:space="preserve">(24 W) 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24DB3DAD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071282">
              <w:rPr>
                <w:rFonts w:asciiTheme="minorBidi" w:eastAsia="Calibri" w:hAnsiTheme="minorBidi" w:cstheme="minorBidi"/>
                <w:sz w:val="16"/>
                <w:szCs w:val="16"/>
                <w:lang w:val="en-GB" w:eastAsia="en-US"/>
              </w:rPr>
              <w:t>Baseline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9D9D012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>Metformin</w:t>
            </w:r>
          </w:p>
          <w:p w14:paraId="040FFB30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>(12 W)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74242033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 xml:space="preserve">Metformin </w:t>
            </w:r>
            <w:r w:rsidRPr="00071282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+ </w:t>
            </w:r>
            <w:r w:rsidRPr="00071282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Dapagliflozin</w:t>
            </w:r>
            <w:r w:rsidRPr="00071282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 xml:space="preserve"> (24 W)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28F43479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071282">
              <w:rPr>
                <w:rFonts w:asciiTheme="minorBidi" w:eastAsia="Calibri" w:hAnsiTheme="minorBidi" w:cstheme="minorBidi"/>
                <w:sz w:val="16"/>
                <w:szCs w:val="16"/>
                <w:lang w:val="en-GB" w:eastAsia="en-US"/>
              </w:rPr>
              <w:t>Baseline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B8DC7D2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>Metformin</w:t>
            </w:r>
          </w:p>
          <w:p w14:paraId="4937902A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>(12 W)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3A28308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 xml:space="preserve">Metformin </w:t>
            </w:r>
            <w:r w:rsidRPr="00071282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+ </w:t>
            </w:r>
            <w:r w:rsidRPr="00071282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Empagliflozin</w:t>
            </w:r>
            <w:r w:rsidRPr="00071282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 xml:space="preserve"> (24 W)</w:t>
            </w:r>
          </w:p>
        </w:tc>
        <w:tc>
          <w:tcPr>
            <w:tcW w:w="722" w:type="dxa"/>
            <w:vMerge/>
            <w:shd w:val="clear" w:color="auto" w:fill="auto"/>
            <w:vAlign w:val="center"/>
          </w:tcPr>
          <w:p w14:paraId="3C89B9B3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</w:p>
        </w:tc>
      </w:tr>
      <w:tr w:rsidR="00A94C63" w:rsidRPr="00071282" w14:paraId="7BF06746" w14:textId="77777777" w:rsidTr="00025DC0">
        <w:trPr>
          <w:trHeight w:val="59"/>
          <w:jc w:val="center"/>
        </w:trPr>
        <w:tc>
          <w:tcPr>
            <w:tcW w:w="1338" w:type="dxa"/>
            <w:shd w:val="clear" w:color="auto" w:fill="auto"/>
            <w:vAlign w:val="center"/>
          </w:tcPr>
          <w:p w14:paraId="18E252CE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262626"/>
                <w:sz w:val="16"/>
                <w:szCs w:val="16"/>
              </w:rPr>
            </w:pPr>
            <w:r w:rsidRPr="00071282">
              <w:rPr>
                <w:rFonts w:asciiTheme="minorBidi" w:hAnsiTheme="minorBidi" w:cstheme="minorBidi"/>
                <w:sz w:val="16"/>
                <w:szCs w:val="16"/>
              </w:rPr>
              <w:t>RBP4</w:t>
            </w:r>
            <w:r w:rsidRPr="00071282">
              <w:rPr>
                <w:rFonts w:asciiTheme="minorBidi" w:hAnsiTheme="minorBidi" w:cstheme="minorBidi"/>
                <w:sz w:val="16"/>
                <w:szCs w:val="16"/>
                <w:lang w:val="en-US"/>
              </w:rPr>
              <w:t xml:space="preserve"> (μg/mL)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D8F71BE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129.40±9.69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30B55BF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129.07±9.24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4E5646B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122.93±9.84</w:t>
            </w:r>
            <w:r w:rsidRPr="00071282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GB"/>
              </w:rPr>
              <w:t>a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F4A2328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127.86±9.64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2A33778B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128.00±9.12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37DEA50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121.36±9.69</w:t>
            </w:r>
            <w:r w:rsidRPr="00071282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6092B83B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130.75±9.84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77B29FF9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130.00±9.54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AB00CEB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124.31±10.07</w:t>
            </w:r>
            <w:r w:rsidRPr="00071282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EEC57C7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highlight w:val="yellow"/>
                <w:lang w:val="en-GB"/>
              </w:rPr>
            </w:pPr>
          </w:p>
        </w:tc>
      </w:tr>
      <w:tr w:rsidR="00A94C63" w:rsidRPr="00071282" w14:paraId="55267432" w14:textId="77777777" w:rsidTr="00025DC0">
        <w:trPr>
          <w:trHeight w:val="59"/>
          <w:jc w:val="center"/>
        </w:trPr>
        <w:tc>
          <w:tcPr>
            <w:tcW w:w="1338" w:type="dxa"/>
            <w:shd w:val="clear" w:color="auto" w:fill="auto"/>
            <w:vAlign w:val="center"/>
          </w:tcPr>
          <w:p w14:paraId="50B6DD8B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071282">
              <w:rPr>
                <w:rFonts w:asciiTheme="minorBidi" w:hAnsiTheme="minorBidi" w:cstheme="minorBidi"/>
                <w:sz w:val="16"/>
                <w:szCs w:val="16"/>
                <w:lang w:val="en-US"/>
              </w:rPr>
              <w:t>Change</w:t>
            </w:r>
          </w:p>
        </w:tc>
        <w:tc>
          <w:tcPr>
            <w:tcW w:w="4154" w:type="dxa"/>
            <w:gridSpan w:val="3"/>
            <w:shd w:val="clear" w:color="auto" w:fill="auto"/>
            <w:vAlign w:val="center"/>
          </w:tcPr>
          <w:p w14:paraId="125DF3BE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-0.30 </w:t>
            </w:r>
            <w:r w:rsidRPr="00071282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(-0.89, 0.29),</w:t>
            </w:r>
            <w:r w:rsidRPr="00071282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-6.16 (-7.07, -5.26)</w:t>
            </w:r>
          </w:p>
        </w:tc>
        <w:tc>
          <w:tcPr>
            <w:tcW w:w="4189" w:type="dxa"/>
            <w:gridSpan w:val="3"/>
            <w:shd w:val="clear" w:color="auto" w:fill="auto"/>
            <w:vAlign w:val="center"/>
          </w:tcPr>
          <w:p w14:paraId="395C761F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071282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0.14 </w:t>
            </w:r>
            <w:r w:rsidRPr="00071282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(-0.71, 1.00),</w:t>
            </w:r>
            <w:r w:rsidRPr="00071282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-6.64 </w:t>
            </w:r>
            <w:r w:rsidRPr="00071282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(-8.01, -5.27)</w:t>
            </w:r>
          </w:p>
        </w:tc>
        <w:tc>
          <w:tcPr>
            <w:tcW w:w="4240" w:type="dxa"/>
            <w:gridSpan w:val="3"/>
            <w:shd w:val="clear" w:color="auto" w:fill="auto"/>
            <w:vAlign w:val="center"/>
          </w:tcPr>
          <w:p w14:paraId="2B2C62A6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-0.75 </w:t>
            </w:r>
            <w:r w:rsidRPr="00071282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(-1.65, 0.15),</w:t>
            </w:r>
            <w:r w:rsidRPr="00071282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-5.69 (-7.03, -4.35)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0D1368C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Style w:val="hgkelc"/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071282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0.463</w:t>
            </w:r>
          </w:p>
        </w:tc>
      </w:tr>
      <w:tr w:rsidR="00A94C63" w:rsidRPr="00071282" w14:paraId="570210B0" w14:textId="77777777" w:rsidTr="00025DC0">
        <w:trPr>
          <w:trHeight w:val="59"/>
          <w:jc w:val="center"/>
        </w:trPr>
        <w:tc>
          <w:tcPr>
            <w:tcW w:w="1338" w:type="dxa"/>
            <w:shd w:val="clear" w:color="auto" w:fill="auto"/>
            <w:vAlign w:val="center"/>
          </w:tcPr>
          <w:p w14:paraId="3F448C1D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071282">
              <w:rPr>
                <w:rFonts w:asciiTheme="minorBidi" w:hAnsiTheme="minorBidi" w:cstheme="minorBidi"/>
                <w:sz w:val="16"/>
                <w:szCs w:val="16"/>
              </w:rPr>
              <w:t>FABP4</w:t>
            </w:r>
            <w:r w:rsidRPr="00071282">
              <w:rPr>
                <w:rFonts w:asciiTheme="minorBidi" w:hAnsiTheme="minorBidi" w:cstheme="minorBidi"/>
                <w:sz w:val="16"/>
                <w:szCs w:val="16"/>
                <w:lang w:val="en-US"/>
              </w:rPr>
              <w:t xml:space="preserve"> (ng/mL)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3C0083B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57.93±3.34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9089527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58.01±3.34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94ECB38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54.72±3.39</w:t>
            </w:r>
            <w:r w:rsidRPr="00071282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GB"/>
              </w:rPr>
              <w:t>a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7ED6D2D8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57.14±3.13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1263AED1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071282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57.17±3.06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53655A1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071282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53.85±3.26</w:t>
            </w:r>
            <w:r w:rsidRPr="00071282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607FC2D3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58.61±3.46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2062017B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58.75±3.50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ADF8394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55.48±3.43</w:t>
            </w:r>
            <w:r w:rsidRPr="00071282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BC7B1F0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Style w:val="hgkelc"/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A94C63" w:rsidRPr="00071282" w14:paraId="7CA5EB4E" w14:textId="77777777" w:rsidTr="00025DC0">
        <w:trPr>
          <w:trHeight w:val="59"/>
          <w:jc w:val="center"/>
        </w:trPr>
        <w:tc>
          <w:tcPr>
            <w:tcW w:w="1338" w:type="dxa"/>
            <w:shd w:val="clear" w:color="auto" w:fill="auto"/>
            <w:vAlign w:val="center"/>
          </w:tcPr>
          <w:p w14:paraId="05471B3D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071282">
              <w:rPr>
                <w:rFonts w:asciiTheme="minorBidi" w:hAnsiTheme="minorBidi" w:cstheme="minorBidi"/>
                <w:sz w:val="16"/>
                <w:szCs w:val="16"/>
                <w:lang w:val="en-US"/>
              </w:rPr>
              <w:t>Change</w:t>
            </w:r>
          </w:p>
        </w:tc>
        <w:tc>
          <w:tcPr>
            <w:tcW w:w="4154" w:type="dxa"/>
            <w:gridSpan w:val="3"/>
            <w:shd w:val="clear" w:color="auto" w:fill="auto"/>
            <w:vAlign w:val="center"/>
          </w:tcPr>
          <w:p w14:paraId="13ECAAD6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0.08 </w:t>
            </w:r>
            <w:r w:rsidRPr="00071282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(-0.18, 0.34),</w:t>
            </w:r>
            <w:r w:rsidRPr="00071282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-3.30 (-3.96, -2.63)</w:t>
            </w:r>
          </w:p>
        </w:tc>
        <w:tc>
          <w:tcPr>
            <w:tcW w:w="4189" w:type="dxa"/>
            <w:gridSpan w:val="3"/>
            <w:shd w:val="clear" w:color="auto" w:fill="auto"/>
            <w:vAlign w:val="center"/>
          </w:tcPr>
          <w:p w14:paraId="796285A4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0.03 </w:t>
            </w:r>
            <w:r w:rsidRPr="00071282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(-0.34, 0.39),</w:t>
            </w:r>
            <w:r w:rsidRPr="00071282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-3.32 (-4.18, -2.46)</w:t>
            </w:r>
          </w:p>
        </w:tc>
        <w:tc>
          <w:tcPr>
            <w:tcW w:w="4240" w:type="dxa"/>
            <w:gridSpan w:val="3"/>
            <w:shd w:val="clear" w:color="auto" w:fill="auto"/>
            <w:vAlign w:val="center"/>
          </w:tcPr>
          <w:p w14:paraId="53ADE3BB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0.14 </w:t>
            </w:r>
            <w:r w:rsidRPr="00071282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(-0.27, 0.55),</w:t>
            </w:r>
            <w:r w:rsidRPr="00071282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-3.28 (-4.36, -2.19)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1066036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Style w:val="hgkelc"/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071282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0.200</w:t>
            </w:r>
          </w:p>
        </w:tc>
      </w:tr>
      <w:tr w:rsidR="00A94C63" w:rsidRPr="00071282" w14:paraId="3EE11878" w14:textId="77777777" w:rsidTr="00025DC0">
        <w:trPr>
          <w:trHeight w:val="59"/>
          <w:jc w:val="center"/>
        </w:trPr>
        <w:tc>
          <w:tcPr>
            <w:tcW w:w="1338" w:type="dxa"/>
            <w:shd w:val="clear" w:color="auto" w:fill="auto"/>
            <w:vAlign w:val="center"/>
          </w:tcPr>
          <w:p w14:paraId="0440FA90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071282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Visfatin</w:t>
            </w:r>
            <w:r w:rsidRPr="00071282">
              <w:rPr>
                <w:rFonts w:asciiTheme="minorBidi" w:hAnsiTheme="minorBidi" w:cstheme="minorBidi"/>
                <w:color w:val="000000"/>
                <w:sz w:val="16"/>
                <w:szCs w:val="16"/>
                <w:lang w:val="en-US"/>
              </w:rPr>
              <w:t xml:space="preserve"> </w:t>
            </w:r>
            <w:r w:rsidRPr="00071282">
              <w:rPr>
                <w:rFonts w:asciiTheme="minorBidi" w:hAnsiTheme="minorBidi" w:cstheme="minorBidi"/>
                <w:sz w:val="16"/>
                <w:szCs w:val="16"/>
                <w:lang w:val="en-US"/>
              </w:rPr>
              <w:t>(ng/mL)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BD91717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11.98±0.94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6257B0B5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11.99±0.94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9230A69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10.04±0.99</w:t>
            </w:r>
            <w:r w:rsidRPr="00071282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GB"/>
              </w:rPr>
              <w:t>a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053453F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11.91±0.86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5945955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11.90±0.86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2733C462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9.99±0.92</w:t>
            </w:r>
            <w:r w:rsidRPr="00071282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801A76A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12.04±1.03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2804FBF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12.06±1.00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4F801BBE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10.09±1.07</w:t>
            </w:r>
            <w:r w:rsidRPr="00071282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0B51B33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Style w:val="hgkelc"/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A94C63" w:rsidRPr="00071282" w14:paraId="6DB32AB9" w14:textId="77777777" w:rsidTr="00025DC0">
        <w:trPr>
          <w:trHeight w:val="59"/>
          <w:jc w:val="center"/>
        </w:trPr>
        <w:tc>
          <w:tcPr>
            <w:tcW w:w="1338" w:type="dxa"/>
            <w:shd w:val="clear" w:color="auto" w:fill="auto"/>
            <w:vAlign w:val="center"/>
          </w:tcPr>
          <w:p w14:paraId="5C747C20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071282">
              <w:rPr>
                <w:rFonts w:asciiTheme="minorBidi" w:hAnsiTheme="minorBidi" w:cstheme="minorBidi"/>
                <w:sz w:val="16"/>
                <w:szCs w:val="16"/>
                <w:lang w:val="en-US"/>
              </w:rPr>
              <w:t>Change</w:t>
            </w:r>
          </w:p>
        </w:tc>
        <w:tc>
          <w:tcPr>
            <w:tcW w:w="4154" w:type="dxa"/>
            <w:gridSpan w:val="3"/>
            <w:shd w:val="clear" w:color="auto" w:fill="auto"/>
            <w:vAlign w:val="center"/>
          </w:tcPr>
          <w:p w14:paraId="7BCAB655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0.01 </w:t>
            </w:r>
            <w:r w:rsidRPr="00071282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(-0.06, 0.07),</w:t>
            </w:r>
            <w:r w:rsidRPr="00071282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-1.95 (-2.22, -1.67)</w:t>
            </w:r>
          </w:p>
        </w:tc>
        <w:tc>
          <w:tcPr>
            <w:tcW w:w="4189" w:type="dxa"/>
            <w:gridSpan w:val="3"/>
            <w:shd w:val="clear" w:color="auto" w:fill="auto"/>
            <w:vAlign w:val="center"/>
          </w:tcPr>
          <w:p w14:paraId="2AC1CB7F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071282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-0.01 </w:t>
            </w:r>
            <w:r w:rsidRPr="00071282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(-0.11, -0.09),</w:t>
            </w:r>
            <w:r w:rsidRPr="00071282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-1.91 (-2.29, -1.54)</w:t>
            </w:r>
          </w:p>
        </w:tc>
        <w:tc>
          <w:tcPr>
            <w:tcW w:w="4240" w:type="dxa"/>
            <w:gridSpan w:val="3"/>
            <w:shd w:val="clear" w:color="auto" w:fill="auto"/>
            <w:vAlign w:val="center"/>
          </w:tcPr>
          <w:p w14:paraId="67A8A146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0.02 </w:t>
            </w:r>
            <w:r w:rsidRPr="00071282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(-0.07, 0.11),</w:t>
            </w:r>
            <w:r w:rsidRPr="00071282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-1.98 (-2.41, -1.54)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B3FE7F9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Style w:val="hgkelc"/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071282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0.696</w:t>
            </w:r>
          </w:p>
        </w:tc>
      </w:tr>
      <w:tr w:rsidR="00A94C63" w:rsidRPr="00071282" w14:paraId="0F60A292" w14:textId="77777777" w:rsidTr="00025DC0">
        <w:trPr>
          <w:trHeight w:val="59"/>
          <w:jc w:val="center"/>
        </w:trPr>
        <w:tc>
          <w:tcPr>
            <w:tcW w:w="1338" w:type="dxa"/>
            <w:shd w:val="clear" w:color="auto" w:fill="auto"/>
            <w:vAlign w:val="center"/>
          </w:tcPr>
          <w:p w14:paraId="0D7AF14C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262626"/>
                <w:sz w:val="16"/>
                <w:szCs w:val="16"/>
              </w:rPr>
            </w:pPr>
            <w:r w:rsidRPr="00071282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Adiponectin</w:t>
            </w:r>
            <w:r w:rsidRPr="00071282">
              <w:rPr>
                <w:rFonts w:asciiTheme="minorBidi" w:hAnsiTheme="minorBidi" w:cstheme="minorBidi"/>
                <w:color w:val="000000"/>
                <w:sz w:val="16"/>
                <w:szCs w:val="16"/>
                <w:lang w:val="en-US"/>
              </w:rPr>
              <w:t xml:space="preserve"> </w:t>
            </w:r>
            <w:r w:rsidRPr="00071282">
              <w:rPr>
                <w:rFonts w:asciiTheme="minorBidi" w:hAnsiTheme="minorBidi" w:cstheme="minorBidi"/>
                <w:sz w:val="16"/>
                <w:szCs w:val="16"/>
                <w:lang w:val="en-US"/>
              </w:rPr>
              <w:t>(μg/mL)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087AE47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6.50±2.38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035A014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6.51±2.30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44AE148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11.50±2.35</w:t>
            </w:r>
            <w:r w:rsidRPr="00071282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GB"/>
              </w:rPr>
              <w:t>a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17B13B9C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6.17±2.21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54888D9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6.17±2.17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4AB690A6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11.41±2.44</w:t>
            </w:r>
            <w:r w:rsidRPr="00071282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58D80366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6.79±2.54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72074AC0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6.81±2.43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CCB9AC4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11.58±2.34</w:t>
            </w:r>
            <w:r w:rsidRPr="00071282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9FD2426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</w:p>
        </w:tc>
      </w:tr>
      <w:tr w:rsidR="00A94C63" w:rsidRPr="00071282" w14:paraId="5AE0B51F" w14:textId="77777777" w:rsidTr="00025DC0">
        <w:trPr>
          <w:trHeight w:val="59"/>
          <w:jc w:val="center"/>
        </w:trPr>
        <w:tc>
          <w:tcPr>
            <w:tcW w:w="1338" w:type="dxa"/>
            <w:shd w:val="clear" w:color="auto" w:fill="auto"/>
            <w:vAlign w:val="center"/>
          </w:tcPr>
          <w:p w14:paraId="09496993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071282">
              <w:rPr>
                <w:rFonts w:asciiTheme="minorBidi" w:hAnsiTheme="minorBidi" w:cstheme="minorBidi"/>
                <w:sz w:val="16"/>
                <w:szCs w:val="16"/>
                <w:lang w:val="en-US"/>
              </w:rPr>
              <w:t>Change</w:t>
            </w:r>
          </w:p>
        </w:tc>
        <w:tc>
          <w:tcPr>
            <w:tcW w:w="4154" w:type="dxa"/>
            <w:gridSpan w:val="3"/>
            <w:shd w:val="clear" w:color="auto" w:fill="auto"/>
            <w:vAlign w:val="center"/>
          </w:tcPr>
          <w:p w14:paraId="6063D829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0.00 </w:t>
            </w:r>
            <w:r w:rsidRPr="00071282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(-0.12, 0.12),</w:t>
            </w:r>
            <w:r w:rsidRPr="00071282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5.00 (4.58, 5.42)</w:t>
            </w:r>
          </w:p>
        </w:tc>
        <w:tc>
          <w:tcPr>
            <w:tcW w:w="4189" w:type="dxa"/>
            <w:gridSpan w:val="3"/>
            <w:shd w:val="clear" w:color="auto" w:fill="auto"/>
            <w:vAlign w:val="center"/>
          </w:tcPr>
          <w:p w14:paraId="716879BA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0.00 </w:t>
            </w:r>
            <w:r w:rsidRPr="00071282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(-0.15, 0.15),</w:t>
            </w:r>
            <w:r w:rsidRPr="00071282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5.24 (4.61, 5.86)</w:t>
            </w:r>
          </w:p>
        </w:tc>
        <w:tc>
          <w:tcPr>
            <w:tcW w:w="4240" w:type="dxa"/>
            <w:gridSpan w:val="3"/>
            <w:shd w:val="clear" w:color="auto" w:fill="auto"/>
            <w:vAlign w:val="center"/>
          </w:tcPr>
          <w:p w14:paraId="5012D6CC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0.01 </w:t>
            </w:r>
            <w:r w:rsidRPr="00071282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(-0.19, 0.22),</w:t>
            </w:r>
            <w:r w:rsidRPr="00071282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4.77 (4.12, 5.42)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DC71E42" w14:textId="77777777" w:rsidR="00A94C63" w:rsidRPr="00071282" w:rsidRDefault="00A94C63" w:rsidP="008B0865">
            <w:pPr>
              <w:widowControl w:val="0"/>
              <w:spacing w:line="480" w:lineRule="auto"/>
              <w:jc w:val="center"/>
              <w:rPr>
                <w:rStyle w:val="hgkelc"/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071282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0.580</w:t>
            </w:r>
          </w:p>
        </w:tc>
      </w:tr>
      <w:tr w:rsidR="00A94C63" w:rsidRPr="00071282" w14:paraId="1EC3FB67" w14:textId="77777777" w:rsidTr="00A6183F">
        <w:trPr>
          <w:trHeight w:val="696"/>
          <w:jc w:val="center"/>
        </w:trPr>
        <w:tc>
          <w:tcPr>
            <w:tcW w:w="14643" w:type="dxa"/>
            <w:gridSpan w:val="11"/>
            <w:shd w:val="clear" w:color="auto" w:fill="auto"/>
            <w:vAlign w:val="center"/>
          </w:tcPr>
          <w:p w14:paraId="79915CDF" w14:textId="77777777" w:rsidR="00A94C63" w:rsidRPr="00071282" w:rsidRDefault="00A94C63" w:rsidP="008B0865">
            <w:pPr>
              <w:pStyle w:val="NoSpacing"/>
              <w:widowControl w:val="0"/>
              <w:spacing w:line="480" w:lineRule="auto"/>
              <w:jc w:val="both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sz w:val="16"/>
                <w:szCs w:val="16"/>
                <w:lang w:val="en-GB"/>
              </w:rPr>
              <w:t>Data are means ± SD, or 95% CI. p &lt; 0.05 was considered significant.</w:t>
            </w:r>
          </w:p>
          <w:p w14:paraId="58A4C574" w14:textId="77777777" w:rsidR="00A94C63" w:rsidRPr="00071282" w:rsidRDefault="00A94C63" w:rsidP="008B0865">
            <w:pPr>
              <w:widowControl w:val="0"/>
              <w:spacing w:line="480" w:lineRule="auto"/>
              <w:jc w:val="both"/>
              <w:rPr>
                <w:rFonts w:asciiTheme="minorBidi" w:hAnsiTheme="minorBidi" w:cstheme="minorBidi"/>
                <w:color w:val="000000"/>
                <w:sz w:val="16"/>
                <w:szCs w:val="16"/>
                <w:lang w:val="en-US"/>
              </w:rPr>
            </w:pPr>
            <w:r w:rsidRPr="00071282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SGLT2: Sodium glucose cotransporter 2, </w:t>
            </w:r>
            <w:r w:rsidRPr="00071282">
              <w:rPr>
                <w:rFonts w:asciiTheme="minorBidi" w:hAnsiTheme="minorBidi" w:cstheme="minorBidi"/>
                <w:sz w:val="16"/>
                <w:szCs w:val="16"/>
              </w:rPr>
              <w:t>RBP4</w:t>
            </w:r>
            <w:r w:rsidRPr="00071282">
              <w:rPr>
                <w:rFonts w:asciiTheme="minorBidi" w:hAnsiTheme="minorBidi" w:cstheme="minorBidi"/>
                <w:sz w:val="16"/>
                <w:szCs w:val="16"/>
                <w:lang w:val="en-US"/>
              </w:rPr>
              <w:t xml:space="preserve">: Retinol binding protein 4, </w:t>
            </w:r>
            <w:r w:rsidRPr="00071282">
              <w:rPr>
                <w:rFonts w:asciiTheme="minorBidi" w:hAnsiTheme="minorBidi" w:cstheme="minorBidi"/>
                <w:sz w:val="16"/>
                <w:szCs w:val="16"/>
              </w:rPr>
              <w:t>FABP4</w:t>
            </w:r>
            <w:r w:rsidRPr="00071282">
              <w:rPr>
                <w:rFonts w:asciiTheme="minorBidi" w:hAnsiTheme="minorBidi" w:cstheme="minorBidi"/>
                <w:sz w:val="16"/>
                <w:szCs w:val="16"/>
                <w:lang w:val="en-US"/>
              </w:rPr>
              <w:t>: Fatty acid binding protein 4</w:t>
            </w:r>
            <w:r w:rsidRPr="00071282">
              <w:rPr>
                <w:rFonts w:asciiTheme="minorBidi" w:hAnsiTheme="minorBidi" w:cstheme="minorBidi"/>
                <w:color w:val="262626"/>
                <w:sz w:val="16"/>
                <w:szCs w:val="16"/>
                <w:lang w:val="en-US"/>
              </w:rPr>
              <w:t>.</w:t>
            </w:r>
          </w:p>
          <w:p w14:paraId="4437E974" w14:textId="77777777" w:rsidR="00A94C63" w:rsidRPr="00071282" w:rsidRDefault="00A94C63" w:rsidP="008B0865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GB"/>
              </w:rPr>
              <w:t xml:space="preserve">a </w:t>
            </w:r>
            <w:r w:rsidRPr="00071282">
              <w:rPr>
                <w:rFonts w:asciiTheme="minorBidi" w:hAnsiTheme="minorBidi" w:cstheme="minorBidi"/>
                <w:sz w:val="16"/>
                <w:szCs w:val="16"/>
                <w:lang w:val="en-GB"/>
              </w:rPr>
              <w:t>p &lt; 0.05 (comparison between before treatment and after treatment in all subjects)</w:t>
            </w:r>
          </w:p>
          <w:p w14:paraId="3003D9B7" w14:textId="77777777" w:rsidR="00A94C63" w:rsidRPr="00071282" w:rsidRDefault="00A94C63" w:rsidP="008B0865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Style w:val="hgkelc"/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071282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 xml:space="preserve">b </w:t>
            </w:r>
            <w:r w:rsidRPr="00071282">
              <w:rPr>
                <w:rFonts w:asciiTheme="minorBidi" w:hAnsiTheme="minorBidi" w:cstheme="minorBidi"/>
                <w:sz w:val="16"/>
                <w:szCs w:val="16"/>
                <w:lang w:val="en-GB"/>
              </w:rPr>
              <w:t>p &lt; 0.05 (comparison between before treatment and after treatment in each group)</w:t>
            </w:r>
          </w:p>
        </w:tc>
      </w:tr>
    </w:tbl>
    <w:p w14:paraId="08C7074E" w14:textId="4939BF79" w:rsidR="00025DC0" w:rsidRPr="005775C9" w:rsidRDefault="00025DC0" w:rsidP="00025DC0">
      <w:pPr>
        <w:spacing w:line="480" w:lineRule="auto"/>
        <w:rPr>
          <w:rFonts w:asciiTheme="minorBidi" w:hAnsiTheme="minorBidi" w:cstheme="minorBidi"/>
          <w:color w:val="131413"/>
          <w:sz w:val="16"/>
          <w:szCs w:val="16"/>
          <w:lang w:val="en-GB"/>
        </w:rPr>
      </w:pPr>
      <w:r w:rsidRPr="00327F07">
        <w:rPr>
          <w:rFonts w:asciiTheme="minorBidi" w:hAnsiTheme="minorBidi" w:cstheme="minorBidi"/>
          <w:sz w:val="16"/>
          <w:szCs w:val="16"/>
          <w:highlight w:val="yellow"/>
        </w:rPr>
        <w:t xml:space="preserve">Table </w:t>
      </w:r>
      <w:r>
        <w:rPr>
          <w:rFonts w:asciiTheme="minorBidi" w:hAnsiTheme="minorBidi" w:cstheme="minorBidi"/>
          <w:sz w:val="16"/>
          <w:szCs w:val="16"/>
          <w:highlight w:val="yellow"/>
          <w:lang w:val="en-US"/>
        </w:rPr>
        <w:t>5</w:t>
      </w:r>
      <w:r w:rsidRPr="00327F07">
        <w:rPr>
          <w:rFonts w:asciiTheme="minorBidi" w:hAnsiTheme="minorBidi" w:cstheme="minorBidi"/>
          <w:sz w:val="16"/>
          <w:szCs w:val="16"/>
          <w:highlight w:val="yellow"/>
        </w:rPr>
        <w:t xml:space="preserve">: </w:t>
      </w:r>
      <w:r w:rsidRPr="00327F07">
        <w:rPr>
          <w:rFonts w:asciiTheme="minorBidi" w:hAnsiTheme="minorBidi" w:cstheme="minorBidi"/>
          <w:color w:val="131413"/>
          <w:sz w:val="16"/>
          <w:szCs w:val="16"/>
          <w:highlight w:val="yellow"/>
          <w:lang w:val="en-GB"/>
        </w:rPr>
        <w:t xml:space="preserve">Change from baseline to treatment with metformin, before and after add-on therapy of </w:t>
      </w:r>
      <w:r w:rsidRPr="00327F07">
        <w:rPr>
          <w:rFonts w:asciiTheme="minorBidi" w:hAnsiTheme="minorBidi" w:cstheme="minorBidi"/>
          <w:sz w:val="16"/>
          <w:szCs w:val="16"/>
          <w:highlight w:val="yellow"/>
          <w:lang w:val="en-GB"/>
        </w:rPr>
        <w:t xml:space="preserve">SGLT2 </w:t>
      </w:r>
      <w:r w:rsidRPr="000C39DE">
        <w:rPr>
          <w:rFonts w:asciiTheme="minorBidi" w:hAnsiTheme="minorBidi" w:cstheme="minorBidi"/>
          <w:sz w:val="16"/>
          <w:szCs w:val="16"/>
          <w:highlight w:val="yellow"/>
          <w:lang w:val="en-GB"/>
        </w:rPr>
        <w:t xml:space="preserve">inhibitors </w:t>
      </w:r>
      <w:r w:rsidRPr="000C39DE">
        <w:rPr>
          <w:rFonts w:asciiTheme="minorBidi" w:hAnsiTheme="minorBidi" w:cstheme="minorBidi"/>
          <w:color w:val="131413"/>
          <w:sz w:val="16"/>
          <w:szCs w:val="16"/>
          <w:highlight w:val="yellow"/>
          <w:lang w:val="en-GB"/>
        </w:rPr>
        <w:t>on adipokines in o</w:t>
      </w:r>
      <w:r>
        <w:rPr>
          <w:rFonts w:asciiTheme="minorBidi" w:hAnsiTheme="minorBidi" w:cstheme="minorBidi"/>
          <w:color w:val="131413"/>
          <w:sz w:val="16"/>
          <w:szCs w:val="16"/>
          <w:highlight w:val="yellow"/>
          <w:lang w:val="en-GB"/>
        </w:rPr>
        <w:t>bese</w:t>
      </w:r>
      <w:r w:rsidRPr="000C39DE">
        <w:rPr>
          <w:rFonts w:asciiTheme="minorBidi" w:hAnsiTheme="minorBidi" w:cstheme="minorBidi"/>
          <w:color w:val="131413"/>
          <w:sz w:val="16"/>
          <w:szCs w:val="16"/>
          <w:highlight w:val="yellow"/>
          <w:lang w:val="en-GB"/>
        </w:rPr>
        <w:t xml:space="preserve"> type 2 diabetes.</w:t>
      </w:r>
      <w:r w:rsidRPr="005775C9">
        <w:rPr>
          <w:rFonts w:asciiTheme="minorBidi" w:hAnsiTheme="minorBidi" w:cstheme="minorBidi"/>
          <w:color w:val="131413"/>
          <w:sz w:val="16"/>
          <w:szCs w:val="16"/>
          <w:lang w:val="en-GB"/>
        </w:rPr>
        <w:t xml:space="preserve"> </w:t>
      </w:r>
    </w:p>
    <w:p w14:paraId="40FB54D6" w14:textId="77777777" w:rsidR="00A94C63" w:rsidRPr="00025DC0" w:rsidRDefault="00A94C63" w:rsidP="00A94C63">
      <w:pPr>
        <w:spacing w:line="480" w:lineRule="auto"/>
        <w:rPr>
          <w:rFonts w:asciiTheme="minorBidi" w:hAnsiTheme="minorBidi" w:cstheme="minorBidi"/>
          <w:sz w:val="16"/>
          <w:szCs w:val="16"/>
          <w:lang w:val="en-GB"/>
        </w:rPr>
      </w:pPr>
    </w:p>
    <w:p w14:paraId="72684985" w14:textId="77777777" w:rsidR="00F304B0" w:rsidRPr="00071282" w:rsidRDefault="00F304B0" w:rsidP="00A94C63">
      <w:pPr>
        <w:rPr>
          <w:rFonts w:asciiTheme="minorBidi" w:hAnsiTheme="minorBidi" w:cstheme="minorBidi"/>
          <w:sz w:val="16"/>
          <w:szCs w:val="16"/>
        </w:rPr>
      </w:pPr>
    </w:p>
    <w:sectPr w:rsidR="00F304B0" w:rsidRPr="00071282" w:rsidSect="000D4C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A4636"/>
    <w:multiLevelType w:val="multilevel"/>
    <w:tmpl w:val="B9D24F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D0118F7"/>
    <w:multiLevelType w:val="hybridMultilevel"/>
    <w:tmpl w:val="0D42065A"/>
    <w:lvl w:ilvl="0" w:tplc="EE6E992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B5027"/>
    <w:multiLevelType w:val="hybridMultilevel"/>
    <w:tmpl w:val="5928D920"/>
    <w:lvl w:ilvl="0" w:tplc="D1F40ADA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F5C2A"/>
    <w:multiLevelType w:val="multilevel"/>
    <w:tmpl w:val="63DEA374"/>
    <w:numStyleLink w:val="ImportedStyle1"/>
  </w:abstractNum>
  <w:abstractNum w:abstractNumId="4" w15:restartNumberingAfterBreak="0">
    <w:nsid w:val="52B811D1"/>
    <w:multiLevelType w:val="hybridMultilevel"/>
    <w:tmpl w:val="74C0793C"/>
    <w:lvl w:ilvl="0" w:tplc="5F36137E">
      <w:start w:val="2"/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A0312"/>
    <w:multiLevelType w:val="hybridMultilevel"/>
    <w:tmpl w:val="F24CE938"/>
    <w:lvl w:ilvl="0" w:tplc="3AA89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8427778"/>
    <w:multiLevelType w:val="multilevel"/>
    <w:tmpl w:val="63DEA374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5742EFC"/>
    <w:multiLevelType w:val="hybridMultilevel"/>
    <w:tmpl w:val="C5CE1546"/>
    <w:lvl w:ilvl="0" w:tplc="6D34DD9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 w:val="0"/>
        <w:i w:val="0"/>
        <w:color w:val="auto"/>
        <w:spacing w:val="0"/>
        <w:position w:val="0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A4916C1"/>
    <w:multiLevelType w:val="hybridMultilevel"/>
    <w:tmpl w:val="443E75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D8E7901"/>
    <w:multiLevelType w:val="multilevel"/>
    <w:tmpl w:val="E6747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2.%3.%4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2.%3.%4.%5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2.%3.%4.%5.%6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2.%3.%4.%5.%6.%7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2.%3.%4.%5.%6.%7.%8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2.%3.%4.%5.%6.%7.%8.%9."/>
        <w:lvlJc w:val="left"/>
        <w:pPr>
          <w:ind w:left="180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2D"/>
    <w:rsid w:val="0001093F"/>
    <w:rsid w:val="00025DC0"/>
    <w:rsid w:val="00032D8C"/>
    <w:rsid w:val="00040936"/>
    <w:rsid w:val="00040DA4"/>
    <w:rsid w:val="0004693C"/>
    <w:rsid w:val="000511CE"/>
    <w:rsid w:val="00053042"/>
    <w:rsid w:val="00062CAD"/>
    <w:rsid w:val="00070057"/>
    <w:rsid w:val="00071282"/>
    <w:rsid w:val="00077608"/>
    <w:rsid w:val="000B2EDE"/>
    <w:rsid w:val="000B3B08"/>
    <w:rsid w:val="000C63EB"/>
    <w:rsid w:val="000E2E81"/>
    <w:rsid w:val="000F118F"/>
    <w:rsid w:val="000F3842"/>
    <w:rsid w:val="000F56FB"/>
    <w:rsid w:val="00145F05"/>
    <w:rsid w:val="00147C29"/>
    <w:rsid w:val="00152BDF"/>
    <w:rsid w:val="001606EE"/>
    <w:rsid w:val="00161D3F"/>
    <w:rsid w:val="00174651"/>
    <w:rsid w:val="0017788A"/>
    <w:rsid w:val="001867D6"/>
    <w:rsid w:val="00186837"/>
    <w:rsid w:val="001A0822"/>
    <w:rsid w:val="001B26E4"/>
    <w:rsid w:val="001C0021"/>
    <w:rsid w:val="001D45D4"/>
    <w:rsid w:val="001F0750"/>
    <w:rsid w:val="001F0807"/>
    <w:rsid w:val="001F275A"/>
    <w:rsid w:val="00222D41"/>
    <w:rsid w:val="00227B72"/>
    <w:rsid w:val="002416B2"/>
    <w:rsid w:val="00255752"/>
    <w:rsid w:val="00271537"/>
    <w:rsid w:val="00282B4B"/>
    <w:rsid w:val="002876F5"/>
    <w:rsid w:val="00296021"/>
    <w:rsid w:val="002968B7"/>
    <w:rsid w:val="002A083C"/>
    <w:rsid w:val="002A247E"/>
    <w:rsid w:val="002B2B0F"/>
    <w:rsid w:val="002D22A6"/>
    <w:rsid w:val="002E0441"/>
    <w:rsid w:val="002E6EC7"/>
    <w:rsid w:val="002F29F2"/>
    <w:rsid w:val="00317640"/>
    <w:rsid w:val="00332A43"/>
    <w:rsid w:val="0035129E"/>
    <w:rsid w:val="0035413D"/>
    <w:rsid w:val="00364389"/>
    <w:rsid w:val="0036552E"/>
    <w:rsid w:val="00377FAD"/>
    <w:rsid w:val="00393645"/>
    <w:rsid w:val="00393D2E"/>
    <w:rsid w:val="003C260C"/>
    <w:rsid w:val="003C2A09"/>
    <w:rsid w:val="003C3161"/>
    <w:rsid w:val="003E072D"/>
    <w:rsid w:val="003E0AE9"/>
    <w:rsid w:val="004001D5"/>
    <w:rsid w:val="0045419E"/>
    <w:rsid w:val="004573BF"/>
    <w:rsid w:val="00474C8D"/>
    <w:rsid w:val="00482294"/>
    <w:rsid w:val="00486684"/>
    <w:rsid w:val="00497E5D"/>
    <w:rsid w:val="004B276F"/>
    <w:rsid w:val="004B6E2A"/>
    <w:rsid w:val="004E6BC0"/>
    <w:rsid w:val="004F2A8F"/>
    <w:rsid w:val="004F3534"/>
    <w:rsid w:val="00507144"/>
    <w:rsid w:val="00515297"/>
    <w:rsid w:val="00521A52"/>
    <w:rsid w:val="00524F91"/>
    <w:rsid w:val="00526701"/>
    <w:rsid w:val="00535E73"/>
    <w:rsid w:val="005425AF"/>
    <w:rsid w:val="0055586F"/>
    <w:rsid w:val="00555BDB"/>
    <w:rsid w:val="005658E3"/>
    <w:rsid w:val="00595F88"/>
    <w:rsid w:val="005A3B37"/>
    <w:rsid w:val="005B2BCB"/>
    <w:rsid w:val="005C0C5D"/>
    <w:rsid w:val="005C53CB"/>
    <w:rsid w:val="005D41BA"/>
    <w:rsid w:val="005E2EA0"/>
    <w:rsid w:val="005F4A29"/>
    <w:rsid w:val="005F6276"/>
    <w:rsid w:val="00613FEA"/>
    <w:rsid w:val="006146DA"/>
    <w:rsid w:val="006320E2"/>
    <w:rsid w:val="00643630"/>
    <w:rsid w:val="0064477A"/>
    <w:rsid w:val="00647301"/>
    <w:rsid w:val="00664B67"/>
    <w:rsid w:val="00676586"/>
    <w:rsid w:val="00676D88"/>
    <w:rsid w:val="00676DC4"/>
    <w:rsid w:val="00680953"/>
    <w:rsid w:val="0068693E"/>
    <w:rsid w:val="006957D3"/>
    <w:rsid w:val="006A094D"/>
    <w:rsid w:val="006A4F8B"/>
    <w:rsid w:val="006A7EA8"/>
    <w:rsid w:val="006B37BA"/>
    <w:rsid w:val="006C0A01"/>
    <w:rsid w:val="006C2D18"/>
    <w:rsid w:val="006C3EAD"/>
    <w:rsid w:val="00704055"/>
    <w:rsid w:val="00711DA5"/>
    <w:rsid w:val="00713D1D"/>
    <w:rsid w:val="00724A4E"/>
    <w:rsid w:val="0075478A"/>
    <w:rsid w:val="00757255"/>
    <w:rsid w:val="00767B73"/>
    <w:rsid w:val="007934D0"/>
    <w:rsid w:val="007B1D51"/>
    <w:rsid w:val="007B3811"/>
    <w:rsid w:val="007E742D"/>
    <w:rsid w:val="00802A22"/>
    <w:rsid w:val="00802DFD"/>
    <w:rsid w:val="00804A13"/>
    <w:rsid w:val="00807F8F"/>
    <w:rsid w:val="0084637B"/>
    <w:rsid w:val="00851B3C"/>
    <w:rsid w:val="00853D2A"/>
    <w:rsid w:val="0086192B"/>
    <w:rsid w:val="008623B8"/>
    <w:rsid w:val="00876D39"/>
    <w:rsid w:val="00880B0D"/>
    <w:rsid w:val="00884274"/>
    <w:rsid w:val="008844E0"/>
    <w:rsid w:val="00886EA1"/>
    <w:rsid w:val="008929AB"/>
    <w:rsid w:val="00896203"/>
    <w:rsid w:val="008A54DD"/>
    <w:rsid w:val="008B67A1"/>
    <w:rsid w:val="008C7DA5"/>
    <w:rsid w:val="008D10D3"/>
    <w:rsid w:val="00915F29"/>
    <w:rsid w:val="00922DF1"/>
    <w:rsid w:val="00942668"/>
    <w:rsid w:val="00946314"/>
    <w:rsid w:val="00971D8B"/>
    <w:rsid w:val="009864C2"/>
    <w:rsid w:val="009940BB"/>
    <w:rsid w:val="009A578A"/>
    <w:rsid w:val="009B00D5"/>
    <w:rsid w:val="009C3184"/>
    <w:rsid w:val="009C48FA"/>
    <w:rsid w:val="009E227D"/>
    <w:rsid w:val="009F0EFE"/>
    <w:rsid w:val="009F139F"/>
    <w:rsid w:val="009F6DFF"/>
    <w:rsid w:val="00A0024C"/>
    <w:rsid w:val="00A05050"/>
    <w:rsid w:val="00A1435C"/>
    <w:rsid w:val="00A33201"/>
    <w:rsid w:val="00A50F7F"/>
    <w:rsid w:val="00A6183F"/>
    <w:rsid w:val="00A74FF6"/>
    <w:rsid w:val="00A80558"/>
    <w:rsid w:val="00A86538"/>
    <w:rsid w:val="00A9489B"/>
    <w:rsid w:val="00A94C63"/>
    <w:rsid w:val="00AA3779"/>
    <w:rsid w:val="00AA3ED0"/>
    <w:rsid w:val="00AA579B"/>
    <w:rsid w:val="00AC549F"/>
    <w:rsid w:val="00AD3DF7"/>
    <w:rsid w:val="00AF434C"/>
    <w:rsid w:val="00AF48AB"/>
    <w:rsid w:val="00B008A0"/>
    <w:rsid w:val="00B03CCB"/>
    <w:rsid w:val="00B04F06"/>
    <w:rsid w:val="00B06BFA"/>
    <w:rsid w:val="00B11CAA"/>
    <w:rsid w:val="00B121E7"/>
    <w:rsid w:val="00B51A01"/>
    <w:rsid w:val="00B91074"/>
    <w:rsid w:val="00B91621"/>
    <w:rsid w:val="00B96CEE"/>
    <w:rsid w:val="00B974BF"/>
    <w:rsid w:val="00BB11DD"/>
    <w:rsid w:val="00BC20E5"/>
    <w:rsid w:val="00BD4D8B"/>
    <w:rsid w:val="00BF31BE"/>
    <w:rsid w:val="00C26A91"/>
    <w:rsid w:val="00C26FDF"/>
    <w:rsid w:val="00C27DB5"/>
    <w:rsid w:val="00C3017F"/>
    <w:rsid w:val="00C37CC4"/>
    <w:rsid w:val="00C70AE5"/>
    <w:rsid w:val="00C90012"/>
    <w:rsid w:val="00CA1BE7"/>
    <w:rsid w:val="00CA4072"/>
    <w:rsid w:val="00CB415B"/>
    <w:rsid w:val="00CB4738"/>
    <w:rsid w:val="00CD238C"/>
    <w:rsid w:val="00CF0D7D"/>
    <w:rsid w:val="00D04B91"/>
    <w:rsid w:val="00D04F73"/>
    <w:rsid w:val="00D17963"/>
    <w:rsid w:val="00D20F59"/>
    <w:rsid w:val="00D2483F"/>
    <w:rsid w:val="00D251BD"/>
    <w:rsid w:val="00D346FF"/>
    <w:rsid w:val="00D62345"/>
    <w:rsid w:val="00D62709"/>
    <w:rsid w:val="00D66C48"/>
    <w:rsid w:val="00D8464D"/>
    <w:rsid w:val="00D8798D"/>
    <w:rsid w:val="00DA6042"/>
    <w:rsid w:val="00DB3CE6"/>
    <w:rsid w:val="00DB4540"/>
    <w:rsid w:val="00DC2870"/>
    <w:rsid w:val="00DC7455"/>
    <w:rsid w:val="00DD16FF"/>
    <w:rsid w:val="00DF3B46"/>
    <w:rsid w:val="00DF63C5"/>
    <w:rsid w:val="00E00BB7"/>
    <w:rsid w:val="00E47138"/>
    <w:rsid w:val="00E52930"/>
    <w:rsid w:val="00EA783A"/>
    <w:rsid w:val="00EB0AC5"/>
    <w:rsid w:val="00EB26E1"/>
    <w:rsid w:val="00EB5EE0"/>
    <w:rsid w:val="00EB7E37"/>
    <w:rsid w:val="00EC76BB"/>
    <w:rsid w:val="00ED6063"/>
    <w:rsid w:val="00EE18FB"/>
    <w:rsid w:val="00EF02D4"/>
    <w:rsid w:val="00EF09D4"/>
    <w:rsid w:val="00F005C8"/>
    <w:rsid w:val="00F066B6"/>
    <w:rsid w:val="00F17711"/>
    <w:rsid w:val="00F177FC"/>
    <w:rsid w:val="00F221BB"/>
    <w:rsid w:val="00F22668"/>
    <w:rsid w:val="00F27568"/>
    <w:rsid w:val="00F304B0"/>
    <w:rsid w:val="00F415C4"/>
    <w:rsid w:val="00F52DFB"/>
    <w:rsid w:val="00F52F28"/>
    <w:rsid w:val="00F5759E"/>
    <w:rsid w:val="00F670FB"/>
    <w:rsid w:val="00F767E8"/>
    <w:rsid w:val="00F807E2"/>
    <w:rsid w:val="00F810E7"/>
    <w:rsid w:val="00F82B5A"/>
    <w:rsid w:val="00F84AEA"/>
    <w:rsid w:val="00F9466E"/>
    <w:rsid w:val="00FA3C4E"/>
    <w:rsid w:val="00FB4E24"/>
    <w:rsid w:val="00FC5BC1"/>
    <w:rsid w:val="00FE6943"/>
    <w:rsid w:val="00FF1279"/>
    <w:rsid w:val="00FF2E50"/>
    <w:rsid w:val="00FF57D3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B3A09"/>
  <w15:chartTrackingRefBased/>
  <w15:docId w15:val="{9B1133F3-0633-E449-8E4A-3188BBB5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37B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94C6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A94C6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link w:val="Heading3Char"/>
    <w:qFormat/>
    <w:rsid w:val="00A94C63"/>
    <w:pPr>
      <w:spacing w:before="100" w:beforeAutospacing="1" w:after="100" w:afterAutospacing="1"/>
      <w:outlineLvl w:val="2"/>
    </w:pPr>
    <w:rPr>
      <w:rFonts w:ascii="SimSun" w:hAnsi="SimSun" w:cs="SimSu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94C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9A578A"/>
  </w:style>
  <w:style w:type="character" w:styleId="Hyperlink">
    <w:name w:val="Hyperlink"/>
    <w:basedOn w:val="DefaultParagraphFont"/>
    <w:uiPriority w:val="99"/>
    <w:unhideWhenUsed/>
    <w:rsid w:val="00A948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8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rsid w:val="0036552E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FE6943"/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rsid w:val="00A94C63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A94C63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A94C63"/>
    <w:rPr>
      <w:rFonts w:ascii="SimSun" w:eastAsia="Times New Roman" w:hAnsi="SimSun" w:cs="SimSu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semiHidden/>
    <w:rsid w:val="00A94C63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NormalParagraphStyle">
    <w:name w:val="NormalParagraphStyle"/>
    <w:basedOn w:val="Normal"/>
    <w:rsid w:val="00A94C63"/>
    <w:pPr>
      <w:autoSpaceDE w:val="0"/>
      <w:autoSpaceDN w:val="0"/>
      <w:adjustRightInd w:val="0"/>
      <w:spacing w:line="288" w:lineRule="auto"/>
      <w:textAlignment w:val="center"/>
    </w:pPr>
    <w:rPr>
      <w:rFonts w:ascii="SimSun" w:cs="SimSun"/>
      <w:color w:val="000000"/>
      <w:lang w:val="zh-CN"/>
    </w:rPr>
  </w:style>
  <w:style w:type="character" w:styleId="CommentReference">
    <w:name w:val="annotation reference"/>
    <w:semiHidden/>
    <w:rsid w:val="00A94C63"/>
    <w:rPr>
      <w:sz w:val="21"/>
      <w:szCs w:val="21"/>
    </w:rPr>
  </w:style>
  <w:style w:type="paragraph" w:styleId="CommentText">
    <w:name w:val="annotation text"/>
    <w:basedOn w:val="Normal"/>
    <w:link w:val="CommentTextChar"/>
    <w:semiHidden/>
    <w:rsid w:val="00A94C63"/>
  </w:style>
  <w:style w:type="character" w:customStyle="1" w:styleId="CommentTextChar">
    <w:name w:val="Comment Text Char"/>
    <w:basedOn w:val="DefaultParagraphFont"/>
    <w:link w:val="CommentText"/>
    <w:semiHidden/>
    <w:rsid w:val="00A94C63"/>
    <w:rPr>
      <w:rFonts w:ascii="Times New Roman" w:eastAsia="Times New Roman" w:hAnsi="Times New Roman" w:cs="Times New Roman"/>
      <w:lang w:eastAsia="en-GB"/>
    </w:rPr>
  </w:style>
  <w:style w:type="paragraph" w:styleId="BodyTextIndent">
    <w:name w:val="Body Text Indent"/>
    <w:basedOn w:val="Normal"/>
    <w:link w:val="BodyTextIndentChar"/>
    <w:rsid w:val="00A94C63"/>
    <w:pPr>
      <w:adjustRightInd w:val="0"/>
      <w:spacing w:line="312" w:lineRule="atLeast"/>
      <w:ind w:firstLine="420"/>
      <w:textAlignment w:val="baseline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94C63"/>
    <w:rPr>
      <w:rFonts w:ascii="Times New Roman" w:eastAsia="Times New Roman" w:hAnsi="Times New Roman" w:cs="Times New Roman"/>
      <w:szCs w:val="20"/>
      <w:lang w:eastAsia="en-GB"/>
    </w:rPr>
  </w:style>
  <w:style w:type="paragraph" w:styleId="BodyText2">
    <w:name w:val="Body Text 2"/>
    <w:basedOn w:val="Normal"/>
    <w:link w:val="BodyText2Char"/>
    <w:rsid w:val="00A94C63"/>
    <w:pPr>
      <w:adjustRightInd w:val="0"/>
      <w:spacing w:after="120" w:line="480" w:lineRule="auto"/>
      <w:textAlignment w:val="baseline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A94C63"/>
    <w:rPr>
      <w:rFonts w:ascii="Times New Roman" w:eastAsia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A94C63"/>
    <w:pPr>
      <w:tabs>
        <w:tab w:val="center" w:pos="4153"/>
        <w:tab w:val="right" w:pos="8306"/>
      </w:tabs>
      <w:adjustRightInd w:val="0"/>
      <w:snapToGrid w:val="0"/>
      <w:spacing w:line="240" w:lineRule="atLeast"/>
      <w:textAlignment w:val="baseline"/>
    </w:pPr>
    <w:rPr>
      <w:sz w:val="18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94C63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character" w:styleId="PageNumber">
    <w:name w:val="page number"/>
    <w:basedOn w:val="DefaultParagraphFont"/>
    <w:rsid w:val="00A94C63"/>
  </w:style>
  <w:style w:type="paragraph" w:styleId="BodyText">
    <w:name w:val="Body Text"/>
    <w:basedOn w:val="Normal"/>
    <w:link w:val="BodyTextChar"/>
    <w:rsid w:val="00A94C63"/>
    <w:pPr>
      <w:tabs>
        <w:tab w:val="left" w:pos="5670"/>
      </w:tabs>
      <w:adjustRightInd w:val="0"/>
      <w:spacing w:line="312" w:lineRule="atLeast"/>
      <w:jc w:val="center"/>
      <w:textAlignment w:val="baseline"/>
    </w:pPr>
    <w:rPr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A94C63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A94C63"/>
    <w:pPr>
      <w:tabs>
        <w:tab w:val="center" w:pos="4252"/>
        <w:tab w:val="right" w:pos="8504"/>
      </w:tabs>
      <w:snapToGrid w:val="0"/>
    </w:pPr>
    <w:rPr>
      <w:rFonts w:eastAsia="MS Mincho"/>
      <w:lang w:val="x-none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A94C63"/>
    <w:rPr>
      <w:rFonts w:ascii="Times New Roman" w:eastAsia="MS Mincho" w:hAnsi="Times New Roman" w:cs="Times New Roman"/>
      <w:lang w:val="x-none"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A94C63"/>
    <w:rPr>
      <w:rFonts w:eastAsia="SimSun"/>
      <w:kern w:val="2"/>
      <w:sz w:val="18"/>
      <w:szCs w:val="18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C63"/>
    <w:rPr>
      <w:rFonts w:ascii="Times New Roman" w:eastAsia="SimSun" w:hAnsi="Times New Roman" w:cs="Times New Roman"/>
      <w:kern w:val="2"/>
      <w:sz w:val="18"/>
      <w:szCs w:val="18"/>
      <w:lang w:val="x-none" w:eastAsia="x-none"/>
    </w:rPr>
  </w:style>
  <w:style w:type="character" w:styleId="LineNumber">
    <w:name w:val="line number"/>
    <w:basedOn w:val="DefaultParagraphFont"/>
    <w:rsid w:val="00A94C63"/>
  </w:style>
  <w:style w:type="paragraph" w:styleId="CommentSubject">
    <w:name w:val="annotation subject"/>
    <w:basedOn w:val="CommentText"/>
    <w:next w:val="CommentText"/>
    <w:link w:val="CommentSubjectChar"/>
    <w:semiHidden/>
    <w:rsid w:val="00A94C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94C63"/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Default">
    <w:name w:val="Default"/>
    <w:rsid w:val="00A94C63"/>
    <w:pPr>
      <w:widowControl w:val="0"/>
      <w:autoSpaceDE w:val="0"/>
      <w:autoSpaceDN w:val="0"/>
      <w:adjustRightInd w:val="0"/>
    </w:pPr>
    <w:rPr>
      <w:rFonts w:ascii="Calibri" w:eastAsia="SimSun" w:hAnsi="Calibri" w:cs="Calibri"/>
      <w:color w:val="000000"/>
      <w:lang w:val="en-US" w:eastAsia="zh-CN"/>
    </w:rPr>
  </w:style>
  <w:style w:type="character" w:customStyle="1" w:styleId="apple-converted-space">
    <w:name w:val="apple-converted-space"/>
    <w:rsid w:val="00A94C63"/>
  </w:style>
  <w:style w:type="paragraph" w:customStyle="1" w:styleId="Body">
    <w:name w:val="Body"/>
    <w:rsid w:val="00A94C6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en-GB"/>
    </w:rPr>
  </w:style>
  <w:style w:type="paragraph" w:styleId="ListParagraph">
    <w:name w:val="List Paragraph"/>
    <w:basedOn w:val="Normal"/>
    <w:uiPriority w:val="34"/>
    <w:qFormat/>
    <w:rsid w:val="00A94C63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en-US" w:eastAsia="en-US"/>
    </w:rPr>
  </w:style>
  <w:style w:type="character" w:styleId="Emphasis">
    <w:name w:val="Emphasis"/>
    <w:uiPriority w:val="20"/>
    <w:qFormat/>
    <w:rsid w:val="00A94C63"/>
    <w:rPr>
      <w:i/>
      <w:iCs/>
    </w:rPr>
  </w:style>
  <w:style w:type="paragraph" w:customStyle="1" w:styleId="HeaderFooter">
    <w:name w:val="Header &amp; Footer"/>
    <w:rsid w:val="00A94C6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en-GB"/>
    </w:rPr>
  </w:style>
  <w:style w:type="numbering" w:customStyle="1" w:styleId="ImportedStyle1">
    <w:name w:val="Imported Style 1"/>
    <w:rsid w:val="00A94C63"/>
    <w:pPr>
      <w:numPr>
        <w:numId w:val="7"/>
      </w:numPr>
    </w:pPr>
  </w:style>
  <w:style w:type="paragraph" w:styleId="Caption">
    <w:name w:val="caption"/>
    <w:next w:val="Body"/>
    <w:rsid w:val="00A94C63"/>
    <w:pPr>
      <w:pBdr>
        <w:top w:val="nil"/>
        <w:left w:val="nil"/>
        <w:bottom w:val="nil"/>
        <w:right w:val="nil"/>
        <w:between w:val="nil"/>
        <w:bar w:val="nil"/>
      </w:pBdr>
      <w:spacing w:after="200"/>
      <w:jc w:val="center"/>
    </w:pPr>
    <w:rPr>
      <w:rFonts w:ascii="Times New Roman" w:eastAsia="Arial Unicode MS" w:hAnsi="Times New Roman" w:cs="Arial Unicode MS"/>
      <w:b/>
      <w:bCs/>
      <w:i/>
      <w:iCs/>
      <w:color w:val="000000"/>
      <w:sz w:val="18"/>
      <w:szCs w:val="18"/>
      <w:u w:color="000000"/>
      <w:bdr w:val="nil"/>
      <w:lang w:val="en-US" w:eastAsia="en-GB"/>
    </w:rPr>
  </w:style>
  <w:style w:type="table" w:styleId="TableGridLight">
    <w:name w:val="Grid Table Light"/>
    <w:basedOn w:val="TableNormal"/>
    <w:uiPriority w:val="40"/>
    <w:rsid w:val="00A94C63"/>
    <w:rPr>
      <w:rFonts w:ascii="Times New Roman" w:eastAsia="Arial Unicode MS" w:hAnsi="Times New Roman" w:cs="Times New Roman"/>
      <w:sz w:val="20"/>
      <w:szCs w:val="20"/>
      <w:lang w:eastAsia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ormalWeb">
    <w:name w:val="Normal (Web)"/>
    <w:basedOn w:val="Normal"/>
    <w:uiPriority w:val="99"/>
    <w:unhideWhenUsed/>
    <w:rsid w:val="00A94C63"/>
    <w:pPr>
      <w:spacing w:before="100" w:beforeAutospacing="1" w:after="100" w:afterAutospacing="1"/>
    </w:pPr>
  </w:style>
  <w:style w:type="character" w:customStyle="1" w:styleId="acopre">
    <w:name w:val="acopre"/>
    <w:basedOn w:val="DefaultParagraphFont"/>
    <w:rsid w:val="00A94C63"/>
  </w:style>
  <w:style w:type="character" w:styleId="Strong">
    <w:name w:val="Strong"/>
    <w:uiPriority w:val="22"/>
    <w:qFormat/>
    <w:rsid w:val="00A94C63"/>
    <w:rPr>
      <w:b/>
      <w:bCs/>
    </w:rPr>
  </w:style>
  <w:style w:type="paragraph" w:customStyle="1" w:styleId="p">
    <w:name w:val="p"/>
    <w:basedOn w:val="Normal"/>
    <w:rsid w:val="00A94C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Mr.Abid</dc:creator>
  <cp:keywords/>
  <dc:description/>
  <cp:lastModifiedBy>Mr.Abid</cp:lastModifiedBy>
  <cp:revision>43</cp:revision>
  <dcterms:created xsi:type="dcterms:W3CDTF">2021-04-17T13:05:00Z</dcterms:created>
  <dcterms:modified xsi:type="dcterms:W3CDTF">2021-06-13T07:35:00Z</dcterms:modified>
</cp:coreProperties>
</file>